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915F" w14:textId="557379F8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</w:t>
      </w:r>
      <w:r w:rsidR="003B24D2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3B24D2" w:rsidRPr="00CD4735">
        <w:rPr>
          <w:rFonts w:ascii="Arial" w:eastAsia="Times New Roman" w:hAnsi="Arial" w:cs="Arial"/>
          <w:b/>
          <w:i/>
          <w:sz w:val="20"/>
          <w:szCs w:val="20"/>
          <w:lang w:val="en"/>
        </w:rPr>
        <w:t>Digital Technology in Clinical Trials</w:t>
      </w:r>
      <w:r w:rsidR="003B24D2">
        <w:rPr>
          <w:rFonts w:ascii="Arial" w:eastAsia="Times New Roman" w:hAnsi="Arial" w:cs="Arial"/>
          <w:b/>
          <w:sz w:val="20"/>
          <w:szCs w:val="20"/>
          <w:lang w:val="en"/>
        </w:rPr>
        <w:t xml:space="preserve"> conference</w:t>
      </w:r>
      <w:r w:rsidR="00CD4735">
        <w:rPr>
          <w:rFonts w:ascii="Arial" w:eastAsia="Times New Roman" w:hAnsi="Arial" w:cs="Arial"/>
          <w:b/>
          <w:sz w:val="20"/>
          <w:szCs w:val="20"/>
          <w:lang w:val="en"/>
        </w:rPr>
        <w:t xml:space="preserve">,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19638563" w14:textId="77777777" w:rsidR="00AD2111" w:rsidRPr="00AD2111" w:rsidRDefault="006A47E7" w:rsidP="00AD2111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This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AD2111">
        <w:rPr>
          <w:rFonts w:ascii="Arial" w:hAnsi="Arial" w:cs="Arial"/>
          <w:sz w:val="20"/>
          <w:szCs w:val="20"/>
        </w:rPr>
        <w:t>conference</w:t>
      </w:r>
      <w:r w:rsidR="007B1F7B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 xml:space="preserve">f </w:t>
      </w:r>
      <w:r w:rsidR="00AD2111" w:rsidRPr="00AD2111">
        <w:rPr>
          <w:rFonts w:ascii="Arial" w:hAnsi="Arial" w:cs="Arial"/>
          <w:color w:val="353535"/>
          <w:sz w:val="20"/>
          <w:szCs w:val="20"/>
          <w:lang w:val="en"/>
        </w:rPr>
        <w:t>thought-leaders from regulatory agencies, biotech, pharmaceutical, patients, and academia to discuss the latest advances, challenges, and forward-thinking approaches for implementing digital technologies to improve clinical trials.</w:t>
      </w:r>
    </w:p>
    <w:p w14:paraId="56BF9165" w14:textId="0652D657" w:rsidR="006A47E7" w:rsidRPr="007B1F7B" w:rsidRDefault="00316C84" w:rsidP="00AD211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>event.</w:t>
      </w:r>
    </w:p>
    <w:p w14:paraId="30F3F371" w14:textId="280B162A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>While attending this</w:t>
      </w:r>
      <w:r w:rsidR="00836E3A">
        <w:rPr>
          <w:rFonts w:ascii="Arial" w:eastAsia="Times New Roman" w:hAnsi="Arial" w:cs="Arial"/>
          <w:sz w:val="20"/>
          <w:szCs w:val="20"/>
        </w:rPr>
        <w:t xml:space="preserve"> </w:t>
      </w:r>
      <w:r w:rsidR="007A1BED">
        <w:rPr>
          <w:rFonts w:ascii="Arial" w:eastAsia="Times New Roman" w:hAnsi="Arial" w:cs="Arial"/>
          <w:sz w:val="20"/>
          <w:szCs w:val="20"/>
        </w:rPr>
        <w:t>conference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7A1BED">
        <w:rPr>
          <w:rFonts w:ascii="Arial" w:eastAsia="Times New Roman" w:hAnsi="Arial" w:cs="Arial"/>
          <w:sz w:val="20"/>
          <w:szCs w:val="20"/>
        </w:rPr>
        <w:t>-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>experts</w:t>
      </w:r>
      <w:r w:rsidR="00856CB2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6" w14:textId="6650B89B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This</w:t>
      </w:r>
      <w:r w:rsidR="00836E3A">
        <w:rPr>
          <w:rFonts w:ascii="Arial" w:hAnsi="Arial" w:cs="Arial"/>
          <w:sz w:val="20"/>
          <w:szCs w:val="20"/>
        </w:rPr>
        <w:t xml:space="preserve"> </w:t>
      </w:r>
      <w:r w:rsidR="00D67609">
        <w:rPr>
          <w:rFonts w:ascii="Arial" w:hAnsi="Arial" w:cs="Arial"/>
          <w:sz w:val="20"/>
          <w:szCs w:val="20"/>
        </w:rPr>
        <w:t>conference</w:t>
      </w:r>
      <w:r w:rsidRPr="0000116F">
        <w:rPr>
          <w:rFonts w:ascii="Arial" w:hAnsi="Arial" w:cs="Arial"/>
          <w:sz w:val="20"/>
          <w:szCs w:val="20"/>
        </w:rPr>
        <w:t xml:space="preserve"> also offers</w:t>
      </w:r>
      <w:r w:rsidR="00051313">
        <w:rPr>
          <w:rFonts w:ascii="Arial" w:hAnsi="Arial" w:cs="Arial"/>
          <w:sz w:val="20"/>
          <w:szCs w:val="20"/>
        </w:rPr>
        <w:t xml:space="preserve"> Continuing Education Credits and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numerous </w:t>
      </w:r>
      <w:r w:rsidR="00856CB2">
        <w:rPr>
          <w:rFonts w:ascii="Arial" w:hAnsi="Arial" w:cs="Arial"/>
          <w:sz w:val="20"/>
          <w:szCs w:val="20"/>
        </w:rPr>
        <w:t>sessions covering various interest areas including: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D4EB11" w14:textId="0EF63810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 xml:space="preserve">Clinical </w:t>
      </w:r>
      <w:r w:rsidR="00351A4F">
        <w:rPr>
          <w:rFonts w:ascii="Arial" w:hAnsi="Arial" w:cs="Arial"/>
          <w:bCs/>
          <w:color w:val="000000"/>
          <w:sz w:val="20"/>
          <w:szCs w:val="20"/>
        </w:rPr>
        <w:t>Data Management</w:t>
      </w:r>
    </w:p>
    <w:p w14:paraId="7AA9832E" w14:textId="340F6C48" w:rsidR="00351A4F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eClinical</w:t>
      </w:r>
    </w:p>
    <w:p w14:paraId="6A5E3AD5" w14:textId="1B189F44" w:rsidR="00351A4F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Information Technology</w:t>
      </w:r>
    </w:p>
    <w:p w14:paraId="34EC6F97" w14:textId="64B4AC8F" w:rsidR="00D272D1" w:rsidRPr="004478D5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Quality Assurance</w:t>
      </w:r>
    </w:p>
    <w:p w14:paraId="397E754A" w14:textId="3406614F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5A20B681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3F73C15E" w14:textId="5E82ADD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  <w:r w:rsidR="00D272D1">
        <w:rPr>
          <w:rFonts w:ascii="Arial" w:hAnsi="Arial" w:cs="Arial"/>
          <w:bCs/>
          <w:color w:val="000000"/>
          <w:sz w:val="20"/>
          <w:szCs w:val="20"/>
        </w:rPr>
        <w:t xml:space="preserve"> Affairs</w:t>
      </w:r>
    </w:p>
    <w:p w14:paraId="384B494D" w14:textId="024CCB66" w:rsid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5723B0F7" w14:textId="3570E7C2" w:rsidR="007A1BED" w:rsidRPr="004478D5" w:rsidRDefault="007A1BED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Research and Development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73ECA8" w14:textId="3836F2CC" w:rsidR="00FF5D7E" w:rsidRDefault="00957B88" w:rsidP="00FF5D7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</w:t>
      </w:r>
      <w:r w:rsidR="00836E3A">
        <w:rPr>
          <w:rFonts w:ascii="Arial" w:hAnsi="Arial" w:cs="Arial"/>
          <w:sz w:val="20"/>
          <w:szCs w:val="20"/>
        </w:rPr>
        <w:t xml:space="preserve"> meeting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2F0D45B1" w14:textId="4955B003" w:rsidR="00BE0479" w:rsidRPr="00AE1644" w:rsidRDefault="00BE0479" w:rsidP="00FF5D7E">
      <w:pPr>
        <w:pStyle w:val="NormalWeb"/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</w:pPr>
      <w:r w:rsidRPr="00BE0479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Registration Fee: </w:t>
      </w:r>
      <w:r w:rsidRPr="00BE0479">
        <w:rPr>
          <w:rStyle w:val="Strong"/>
          <w:rFonts w:ascii="Arial" w:hAnsi="Arial" w:cs="Arial"/>
          <w:sz w:val="20"/>
          <w:szCs w:val="20"/>
          <w:lang w:val="en"/>
        </w:rPr>
        <w:t>&lt;$XXX&gt;</w:t>
      </w:r>
      <w:r w:rsidRPr="00BE0479"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  <w:t xml:space="preserve"> see below</w:t>
      </w: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26EB26F6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416">
              <w:rPr>
                <w:rFonts w:ascii="Arial" w:hAnsi="Arial" w:cs="Arial"/>
                <w:b/>
                <w:sz w:val="20"/>
                <w:szCs w:val="20"/>
              </w:rPr>
              <w:t>Sept</w:t>
            </w:r>
            <w:r w:rsidR="00D676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41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17D0707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3F8C5556" w14:textId="7BF8973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2E5A3340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044EE688" w14:textId="065FD45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7EE6E9F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245" w:type="dxa"/>
          </w:tcPr>
          <w:p w14:paraId="08286A97" w14:textId="1905B02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A6A76">
              <w:rPr>
                <w:rFonts w:ascii="Arial" w:hAnsi="Arial" w:cs="Arial"/>
                <w:sz w:val="20"/>
                <w:szCs w:val="20"/>
              </w:rPr>
              <w:t>1</w:t>
            </w:r>
            <w:r w:rsidR="00A80246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41587D5C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Advance Rates Through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416">
              <w:rPr>
                <w:rFonts w:ascii="Arial" w:hAnsi="Arial" w:cs="Arial"/>
                <w:b/>
                <w:sz w:val="20"/>
                <w:szCs w:val="20"/>
              </w:rPr>
              <w:t>Sept</w:t>
            </w:r>
            <w:r w:rsidR="00D676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416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651FF3D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A04220">
              <w:rPr>
                <w:rFonts w:ascii="Arial" w:hAnsi="Arial" w:cs="Arial"/>
                <w:sz w:val="20"/>
                <w:szCs w:val="20"/>
              </w:rPr>
              <w:t>6</w:t>
            </w:r>
            <w:r w:rsidR="00A8024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45" w:type="dxa"/>
          </w:tcPr>
          <w:p w14:paraId="757B3F56" w14:textId="174ED10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61B16A4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04220">
              <w:rPr>
                <w:rFonts w:ascii="Arial" w:hAnsi="Arial" w:cs="Arial"/>
                <w:sz w:val="20"/>
                <w:szCs w:val="20"/>
              </w:rPr>
              <w:t>6</w:t>
            </w:r>
            <w:r w:rsidR="00A8024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45" w:type="dxa"/>
          </w:tcPr>
          <w:p w14:paraId="44A09235" w14:textId="4B45AEC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7E68604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A80246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2245" w:type="dxa"/>
          </w:tcPr>
          <w:p w14:paraId="44333137" w14:textId="252E2E6A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A80246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41BFA55E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Standard Rates Beginning</w:t>
            </w:r>
            <w:r w:rsidR="00D335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416">
              <w:rPr>
                <w:rFonts w:ascii="Arial" w:hAnsi="Arial" w:cs="Arial"/>
                <w:b/>
                <w:sz w:val="20"/>
                <w:szCs w:val="20"/>
              </w:rPr>
              <w:t>Oct</w:t>
            </w:r>
            <w:r w:rsidR="00D676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41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2503880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04220">
              <w:rPr>
                <w:rFonts w:ascii="Arial" w:hAnsi="Arial" w:cs="Arial"/>
                <w:sz w:val="20"/>
                <w:szCs w:val="20"/>
              </w:rPr>
              <w:t>7</w:t>
            </w:r>
            <w:r w:rsidR="00A8024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2C982E75" w14:textId="081A904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5B46961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04220">
              <w:rPr>
                <w:rFonts w:ascii="Arial" w:hAnsi="Arial" w:cs="Arial"/>
                <w:sz w:val="20"/>
                <w:szCs w:val="20"/>
              </w:rPr>
              <w:t>7</w:t>
            </w:r>
            <w:r w:rsidR="00A80246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45" w:type="dxa"/>
          </w:tcPr>
          <w:p w14:paraId="0A71540D" w14:textId="1AEBAB2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80246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59A2AC0D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D3355F">
              <w:rPr>
                <w:rFonts w:ascii="Arial" w:hAnsi="Arial" w:cs="Arial"/>
                <w:sz w:val="20"/>
                <w:szCs w:val="20"/>
              </w:rPr>
              <w:t>1</w:t>
            </w:r>
            <w:r w:rsidR="00A80246"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2245" w:type="dxa"/>
          </w:tcPr>
          <w:p w14:paraId="686B304F" w14:textId="673D2D8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A04220">
              <w:rPr>
                <w:rFonts w:ascii="Arial" w:hAnsi="Arial" w:cs="Arial"/>
                <w:sz w:val="20"/>
                <w:szCs w:val="20"/>
              </w:rPr>
              <w:t>1</w:t>
            </w:r>
            <w:r w:rsidR="00A80246">
              <w:rPr>
                <w:rFonts w:ascii="Arial" w:hAnsi="Arial" w:cs="Arial"/>
                <w:sz w:val="20"/>
                <w:szCs w:val="20"/>
              </w:rPr>
              <w:t>545</w:t>
            </w:r>
          </w:p>
        </w:tc>
      </w:tr>
    </w:tbl>
    <w:p w14:paraId="0E926020" w14:textId="2F0D301E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lastRenderedPageBreak/>
        <w:t>Student Rate: $</w:t>
      </w:r>
      <w:r w:rsidR="00A80246">
        <w:rPr>
          <w:rFonts w:ascii="Arial" w:hAnsi="Arial" w:cs="Arial"/>
          <w:sz w:val="20"/>
          <w:szCs w:val="20"/>
        </w:rPr>
        <w:t>400</w:t>
      </w:r>
      <w:r w:rsidRPr="007D14BF">
        <w:rPr>
          <w:rFonts w:ascii="Arial" w:hAnsi="Arial" w:cs="Arial"/>
          <w:sz w:val="20"/>
          <w:szCs w:val="20"/>
        </w:rPr>
        <w:br/>
        <w:t>Patient/Patient Advocate Rate: $</w:t>
      </w:r>
      <w:r w:rsidR="00A80246">
        <w:rPr>
          <w:rFonts w:ascii="Arial" w:hAnsi="Arial" w:cs="Arial"/>
          <w:sz w:val="20"/>
          <w:szCs w:val="20"/>
        </w:rPr>
        <w:t>400</w:t>
      </w:r>
    </w:p>
    <w:p w14:paraId="0FE7CDC7" w14:textId="77777777" w:rsidR="00FF5D7E" w:rsidRDefault="00FF5D7E" w:rsidP="00AC1BE2">
      <w:pPr>
        <w:pStyle w:val="NormalWeb"/>
      </w:pPr>
    </w:p>
    <w:p w14:paraId="56BF9197" w14:textId="45C6FC93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D2523E">
        <w:rPr>
          <w:rFonts w:ascii="Arial" w:hAnsi="Arial" w:cs="Arial"/>
          <w:sz w:val="20"/>
          <w:szCs w:val="20"/>
        </w:rPr>
        <w:t xml:space="preserve">DIA’s </w:t>
      </w:r>
      <w:r w:rsidR="00D2523E" w:rsidRPr="00CD4735">
        <w:rPr>
          <w:rFonts w:ascii="Arial" w:hAnsi="Arial" w:cs="Arial"/>
          <w:i/>
          <w:sz w:val="20"/>
          <w:szCs w:val="20"/>
        </w:rPr>
        <w:t>Digital Technology in Clinical Trials</w:t>
      </w:r>
      <w:r w:rsidR="00D2523E">
        <w:rPr>
          <w:rFonts w:ascii="Arial" w:hAnsi="Arial" w:cs="Arial"/>
          <w:i/>
          <w:sz w:val="20"/>
          <w:szCs w:val="20"/>
        </w:rPr>
        <w:t xml:space="preserve"> </w:t>
      </w:r>
      <w:r w:rsidR="00D2523E">
        <w:rPr>
          <w:rFonts w:ascii="Arial" w:hAnsi="Arial" w:cs="Arial"/>
          <w:sz w:val="20"/>
          <w:szCs w:val="20"/>
        </w:rPr>
        <w:t>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46C7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278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51A4F"/>
    <w:rsid w:val="003602D3"/>
    <w:rsid w:val="00380A70"/>
    <w:rsid w:val="003954EB"/>
    <w:rsid w:val="003A3AC4"/>
    <w:rsid w:val="003B24D2"/>
    <w:rsid w:val="003C3846"/>
    <w:rsid w:val="003E7285"/>
    <w:rsid w:val="003E7636"/>
    <w:rsid w:val="003F47E8"/>
    <w:rsid w:val="00415E7D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A1BED"/>
    <w:rsid w:val="007B1F7B"/>
    <w:rsid w:val="007B3CCC"/>
    <w:rsid w:val="007D5848"/>
    <w:rsid w:val="007F1DA4"/>
    <w:rsid w:val="00836E3A"/>
    <w:rsid w:val="00856CB2"/>
    <w:rsid w:val="00861C7A"/>
    <w:rsid w:val="008A4E50"/>
    <w:rsid w:val="008A6A76"/>
    <w:rsid w:val="008D3AD3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45DA"/>
    <w:rsid w:val="00997A65"/>
    <w:rsid w:val="009A3659"/>
    <w:rsid w:val="009B201F"/>
    <w:rsid w:val="009E1BFB"/>
    <w:rsid w:val="009F1795"/>
    <w:rsid w:val="009F5AEB"/>
    <w:rsid w:val="009F7C82"/>
    <w:rsid w:val="009F7FF2"/>
    <w:rsid w:val="00A04220"/>
    <w:rsid w:val="00A04E1B"/>
    <w:rsid w:val="00A078C7"/>
    <w:rsid w:val="00A2476D"/>
    <w:rsid w:val="00A30326"/>
    <w:rsid w:val="00A309AA"/>
    <w:rsid w:val="00A30C18"/>
    <w:rsid w:val="00A568BC"/>
    <w:rsid w:val="00A80246"/>
    <w:rsid w:val="00A81119"/>
    <w:rsid w:val="00A82243"/>
    <w:rsid w:val="00A945EF"/>
    <w:rsid w:val="00AB5B14"/>
    <w:rsid w:val="00AB6159"/>
    <w:rsid w:val="00AB674F"/>
    <w:rsid w:val="00AC1BE2"/>
    <w:rsid w:val="00AD2111"/>
    <w:rsid w:val="00AD6E65"/>
    <w:rsid w:val="00AD777C"/>
    <w:rsid w:val="00AE1644"/>
    <w:rsid w:val="00AF5A23"/>
    <w:rsid w:val="00B02F6E"/>
    <w:rsid w:val="00B209FD"/>
    <w:rsid w:val="00B22A41"/>
    <w:rsid w:val="00B60103"/>
    <w:rsid w:val="00B635B6"/>
    <w:rsid w:val="00B7211C"/>
    <w:rsid w:val="00BA103D"/>
    <w:rsid w:val="00BA10E7"/>
    <w:rsid w:val="00BB64F3"/>
    <w:rsid w:val="00BE0479"/>
    <w:rsid w:val="00BE446E"/>
    <w:rsid w:val="00C04839"/>
    <w:rsid w:val="00C267EF"/>
    <w:rsid w:val="00C63CFD"/>
    <w:rsid w:val="00CA3D34"/>
    <w:rsid w:val="00CB1403"/>
    <w:rsid w:val="00CD4735"/>
    <w:rsid w:val="00D032F0"/>
    <w:rsid w:val="00D2523E"/>
    <w:rsid w:val="00D272D1"/>
    <w:rsid w:val="00D3068B"/>
    <w:rsid w:val="00D3355F"/>
    <w:rsid w:val="00D41F0A"/>
    <w:rsid w:val="00D43F23"/>
    <w:rsid w:val="00D54A7D"/>
    <w:rsid w:val="00D55C74"/>
    <w:rsid w:val="00D67609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66416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/>
    <Doc_x0020_Status xmlns="d9d0f46b-f6a6-4db7-a277-b2edc3298236"/>
    <Meeting_x0020_Code xmlns="d9d0f46b-f6a6-4db7-a277-b2edc3298236"/>
    <Retention_x0020_Schedule xmlns="d9d0f46b-f6a6-4db7-a277-b2edc3298236"/>
    <Content_x0020_Region xmlns="d9d0f46b-f6a6-4db7-a277-b2edc3298236"/>
    <Responsible_x0020_Office xmlns="d9d0f46b-f6a6-4db7-a277-b2edc329823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45A08688-0C05-4A7D-B6D3-26439A094D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4</cp:revision>
  <cp:lastPrinted>2014-09-25T16:10:00Z</cp:lastPrinted>
  <dcterms:created xsi:type="dcterms:W3CDTF">2021-01-25T19:05:00Z</dcterms:created>
  <dcterms:modified xsi:type="dcterms:W3CDTF">2021-02-18T15:31:00Z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