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B04F90" w14:textId="2FCF02AB" w:rsidR="00C82469" w:rsidRPr="008C0710" w:rsidRDefault="00C82469" w:rsidP="00C82469">
      <w:pPr>
        <w:spacing w:before="100" w:beforeAutospacing="1" w:after="100" w:afterAutospacing="1" w:line="240" w:lineRule="auto"/>
        <w:rPr>
          <w:rFonts w:asciiTheme="minorHAnsi" w:eastAsia="Times New Roman" w:hAnsiTheme="minorHAnsi" w:cs="Arial"/>
          <w:b/>
          <w:lang w:val="en-GB"/>
        </w:rPr>
      </w:pPr>
      <w:r w:rsidRPr="008C0710">
        <w:rPr>
          <w:rFonts w:asciiTheme="minorHAnsi" w:eastAsia="Times New Roman" w:hAnsiTheme="minorHAnsi" w:cs="Arial"/>
          <w:b/>
          <w:lang w:val="en"/>
        </w:rPr>
        <w:t xml:space="preserve">Below, you'll find a "justification letter" template — a letter to your supervisor explaining all the benefits you'll get from attending the </w:t>
      </w:r>
      <w:hyperlink r:id="rId5" w:history="1">
        <w:r w:rsidR="00E146AA" w:rsidRPr="008C0710">
          <w:rPr>
            <w:rStyle w:val="Hyperlink"/>
            <w:rFonts w:asciiTheme="minorHAnsi" w:hAnsiTheme="minorHAnsi"/>
          </w:rPr>
          <w:t>Middle East and North Africa Conference (MENA)</w:t>
        </w:r>
        <w:r w:rsidRPr="008C0710">
          <w:rPr>
            <w:rStyle w:val="Hyperlink"/>
            <w:rFonts w:asciiTheme="minorHAnsi" w:eastAsia="Times New Roman" w:hAnsiTheme="minorHAnsi" w:cs="Arial"/>
            <w:b/>
            <w:lang w:val="en"/>
          </w:rPr>
          <w:t>,</w:t>
        </w:r>
      </w:hyperlink>
      <w:r w:rsidRPr="008C0710">
        <w:rPr>
          <w:rFonts w:asciiTheme="minorHAnsi" w:eastAsia="Times New Roman" w:hAnsiTheme="minorHAnsi" w:cs="Arial"/>
          <w:b/>
          <w:lang w:val="en"/>
        </w:rPr>
        <w:t xml:space="preserve"> how they will make you a better employee, and help advance your organization.</w:t>
      </w:r>
    </w:p>
    <w:p w14:paraId="24E912D8" w14:textId="77777777" w:rsidR="00C82469" w:rsidRPr="008C0710" w:rsidRDefault="00C82469" w:rsidP="00C82469">
      <w:pPr>
        <w:spacing w:before="100" w:beforeAutospacing="1" w:after="100" w:afterAutospacing="1" w:line="240" w:lineRule="auto"/>
        <w:rPr>
          <w:rFonts w:asciiTheme="minorHAnsi" w:eastAsia="Times New Roman" w:hAnsiTheme="minorHAnsi" w:cs="Arial"/>
          <w:b/>
          <w:lang w:val="en"/>
        </w:rPr>
      </w:pPr>
      <w:r w:rsidRPr="008C0710">
        <w:rPr>
          <w:rFonts w:asciiTheme="minorHAnsi" w:eastAsia="Times New Roman" w:hAnsiTheme="minorHAnsi" w:cs="Arial"/>
          <w:b/>
          <w:lang w:val="en"/>
        </w:rPr>
        <w:t>This general template will get you started while allowing you to customize it to you and your organization's needs.</w:t>
      </w:r>
    </w:p>
    <w:p w14:paraId="1C849F8B" w14:textId="77777777" w:rsidR="00C82469" w:rsidRPr="008C0710" w:rsidRDefault="00C82469" w:rsidP="00C82469">
      <w:pPr>
        <w:rPr>
          <w:rFonts w:asciiTheme="minorHAnsi" w:hAnsiTheme="minorHAnsi" w:cs="Arial"/>
          <w:b/>
          <w:highlight w:val="lightGray"/>
          <w:shd w:val="clear" w:color="auto" w:fill="EEECE1"/>
        </w:rPr>
      </w:pPr>
      <w:r w:rsidRPr="008C0710">
        <w:rPr>
          <w:rFonts w:asciiTheme="minorHAnsi" w:hAnsiTheme="minorHAnsi" w:cs="Arial"/>
          <w:b/>
          <w:highlight w:val="lightGray"/>
          <w:shd w:val="clear" w:color="auto" w:fill="EEECE1"/>
        </w:rPr>
        <w:t>&lt;Date&gt;</w:t>
      </w:r>
    </w:p>
    <w:p w14:paraId="26E95E61" w14:textId="77777777" w:rsidR="00C82469" w:rsidRPr="008C0710" w:rsidRDefault="00C82469" w:rsidP="00C82469">
      <w:pPr>
        <w:rPr>
          <w:rFonts w:asciiTheme="minorHAnsi" w:hAnsiTheme="minorHAnsi" w:cs="Arial"/>
          <w:b/>
        </w:rPr>
      </w:pPr>
      <w:r w:rsidRPr="008C0710">
        <w:rPr>
          <w:rFonts w:asciiTheme="minorHAnsi" w:hAnsiTheme="minorHAnsi" w:cs="Arial"/>
        </w:rPr>
        <w:t>Dear &lt;</w:t>
      </w:r>
      <w:r w:rsidRPr="008C0710">
        <w:rPr>
          <w:rFonts w:asciiTheme="minorHAnsi" w:hAnsiTheme="minorHAnsi" w:cs="Arial"/>
          <w:b/>
          <w:highlight w:val="lightGray"/>
          <w:shd w:val="clear" w:color="auto" w:fill="EEECE1"/>
        </w:rPr>
        <w:t>Supervisor’s name&gt;,</w:t>
      </w:r>
    </w:p>
    <w:p w14:paraId="61D682A2" w14:textId="4B457912" w:rsidR="00C82469" w:rsidRPr="008C0710" w:rsidRDefault="00C82469" w:rsidP="00C82469">
      <w:pPr>
        <w:rPr>
          <w:rFonts w:asciiTheme="minorHAnsi" w:hAnsiTheme="minorHAnsi" w:cs="Arial"/>
          <w:lang w:val="en-GB"/>
        </w:rPr>
      </w:pPr>
      <w:r w:rsidRPr="008C0710">
        <w:rPr>
          <w:rFonts w:asciiTheme="minorHAnsi" w:hAnsiTheme="minorHAnsi" w:cs="Arial"/>
        </w:rPr>
        <w:t xml:space="preserve">I would like to attend the </w:t>
      </w:r>
      <w:hyperlink r:id="rId6" w:history="1">
        <w:r w:rsidR="00E146AA" w:rsidRPr="008C0710">
          <w:rPr>
            <w:rStyle w:val="Hyperlink"/>
            <w:rFonts w:asciiTheme="minorHAnsi" w:hAnsiTheme="minorHAnsi"/>
          </w:rPr>
          <w:t>Middle East and North Africa Conference (MENA)</w:t>
        </w:r>
        <w:r w:rsidR="00E146AA" w:rsidRPr="008C0710">
          <w:rPr>
            <w:rStyle w:val="Hyperlink"/>
            <w:rFonts w:asciiTheme="minorHAnsi" w:eastAsia="Times New Roman" w:hAnsiTheme="minorHAnsi" w:cs="Arial"/>
            <w:b/>
            <w:lang w:val="en"/>
          </w:rPr>
          <w:t>,</w:t>
        </w:r>
      </w:hyperlink>
      <w:r w:rsidRPr="008C0710">
        <w:rPr>
          <w:rStyle w:val="Hyperlink"/>
          <w:rFonts w:asciiTheme="minorHAnsi" w:eastAsia="Times New Roman" w:hAnsiTheme="minorHAnsi" w:cs="Arial"/>
          <w:b/>
          <w:lang w:val="en-GB"/>
        </w:rPr>
        <w:t xml:space="preserve"> </w:t>
      </w:r>
      <w:r w:rsidRPr="008C0710">
        <w:rPr>
          <w:rFonts w:asciiTheme="minorHAnsi" w:hAnsiTheme="minorHAnsi" w:cs="Arial"/>
        </w:rPr>
        <w:t xml:space="preserve">taking place on </w:t>
      </w:r>
      <w:r w:rsidR="00E146AA" w:rsidRPr="008C0710">
        <w:rPr>
          <w:rFonts w:asciiTheme="minorHAnsi" w:hAnsiTheme="minorHAnsi" w:cs="Arial"/>
        </w:rPr>
        <w:t xml:space="preserve">26-27 </w:t>
      </w:r>
      <w:r w:rsidR="00B00DBA" w:rsidRPr="008C0710">
        <w:rPr>
          <w:rFonts w:asciiTheme="minorHAnsi" w:hAnsiTheme="minorHAnsi" w:cs="Arial"/>
        </w:rPr>
        <w:t>November</w:t>
      </w:r>
      <w:r w:rsidRPr="008C0710">
        <w:rPr>
          <w:rFonts w:asciiTheme="minorHAnsi" w:hAnsiTheme="minorHAnsi" w:cs="Arial"/>
        </w:rPr>
        <w:t xml:space="preserve"> 2024, in a face-to-face format, in </w:t>
      </w:r>
      <w:r w:rsidR="00E146AA" w:rsidRPr="008C0710">
        <w:rPr>
          <w:rFonts w:asciiTheme="minorHAnsi" w:hAnsiTheme="minorHAnsi" w:cs="Arial"/>
        </w:rPr>
        <w:t>Cairo</w:t>
      </w:r>
      <w:r w:rsidRPr="008C0710">
        <w:rPr>
          <w:rFonts w:asciiTheme="minorHAnsi" w:hAnsiTheme="minorHAnsi" w:cs="Arial"/>
        </w:rPr>
        <w:t xml:space="preserve">, </w:t>
      </w:r>
      <w:r w:rsidR="00E146AA" w:rsidRPr="008C0710">
        <w:rPr>
          <w:rFonts w:asciiTheme="minorHAnsi" w:hAnsiTheme="minorHAnsi" w:cs="Arial"/>
        </w:rPr>
        <w:t>Egypt</w:t>
      </w:r>
      <w:r w:rsidRPr="008C0710">
        <w:rPr>
          <w:rFonts w:asciiTheme="minorHAnsi" w:hAnsiTheme="minorHAnsi" w:cs="Arial"/>
        </w:rPr>
        <w:t>.</w:t>
      </w:r>
    </w:p>
    <w:p w14:paraId="2785C6F2" w14:textId="77777777" w:rsidR="008C0710" w:rsidRPr="008C0710" w:rsidRDefault="008C0710" w:rsidP="008C0710">
      <w:pPr>
        <w:spacing w:after="0" w:line="240" w:lineRule="auto"/>
        <w:rPr>
          <w:rFonts w:asciiTheme="minorHAnsi" w:hAnsiTheme="minorHAnsi" w:cs="Arial"/>
          <w:lang w:val="en-GB"/>
        </w:rPr>
      </w:pPr>
      <w:r w:rsidRPr="008C0710">
        <w:rPr>
          <w:rFonts w:asciiTheme="minorHAnsi" w:hAnsiTheme="minorHAnsi" w:cs="Arial"/>
          <w:lang w:val="en-GB"/>
        </w:rPr>
        <w:t>Faithful to DIA’s mission of building bridges between the various stakeholders to co-create tangible solutions to the challenges that surround the development of medicinal products, we invite you to join the 2024 DIA Middle East &amp; North Africa (MENA) Conference. The conference will focus on the unique opportunities and the challenges faced in the MENA region, while exploring innovative solutions. From health authorities to industry leaders, academics and patient representatives, the power of this meeting resides in convening a wide representation of all the stakeholders involved in the medicines’ development lifecycle. The topics of focus will include regional regulatory developments, regulatory strategy, reliance, digitalisation, innovation, and much more.</w:t>
      </w:r>
    </w:p>
    <w:p w14:paraId="611E8EF6" w14:textId="77777777" w:rsidR="008C0710" w:rsidRPr="008C0710" w:rsidRDefault="008C0710" w:rsidP="008C0710">
      <w:pPr>
        <w:spacing w:after="0" w:line="240" w:lineRule="auto"/>
        <w:rPr>
          <w:rFonts w:asciiTheme="minorHAnsi" w:hAnsiTheme="minorHAnsi" w:cs="Arial"/>
          <w:lang w:val="en-GB"/>
        </w:rPr>
      </w:pPr>
    </w:p>
    <w:p w14:paraId="48DF5B4E" w14:textId="77777777" w:rsidR="008C0710" w:rsidRPr="008C0710" w:rsidRDefault="008C0710" w:rsidP="008C0710">
      <w:pPr>
        <w:spacing w:after="0" w:line="240" w:lineRule="auto"/>
        <w:rPr>
          <w:rFonts w:asciiTheme="minorHAnsi" w:hAnsiTheme="minorHAnsi" w:cs="Arial"/>
          <w:lang w:val="en-GB"/>
        </w:rPr>
      </w:pPr>
      <w:r w:rsidRPr="008C0710">
        <w:rPr>
          <w:rFonts w:asciiTheme="minorHAnsi" w:hAnsiTheme="minorHAnsi" w:cs="Arial"/>
          <w:lang w:val="en-GB"/>
        </w:rPr>
        <w:t>1. </w:t>
      </w:r>
      <w:r w:rsidRPr="008C0710">
        <w:rPr>
          <w:rFonts w:asciiTheme="minorHAnsi" w:hAnsiTheme="minorHAnsi" w:cs="Arial"/>
          <w:b/>
          <w:bCs/>
          <w:lang w:val="en-GB"/>
        </w:rPr>
        <w:t>Collaborate: </w:t>
      </w:r>
      <w:r w:rsidRPr="008C0710">
        <w:rPr>
          <w:rFonts w:asciiTheme="minorHAnsi" w:hAnsiTheme="minorHAnsi" w:cs="Arial"/>
          <w:lang w:val="en-GB"/>
        </w:rPr>
        <w:t>Engage with health authorities’ representatives and key Industry leaders from the various countries in the MENA region and contribute to shaping the future of the regulatory landscape in the region.</w:t>
      </w:r>
    </w:p>
    <w:p w14:paraId="3BBEA637" w14:textId="77777777" w:rsidR="008C0710" w:rsidRPr="008C0710" w:rsidRDefault="008C0710" w:rsidP="008C0710">
      <w:pPr>
        <w:spacing w:after="0" w:line="240" w:lineRule="auto"/>
        <w:rPr>
          <w:rFonts w:asciiTheme="minorHAnsi" w:hAnsiTheme="minorHAnsi" w:cs="Arial"/>
          <w:lang w:val="en-GB"/>
        </w:rPr>
      </w:pPr>
      <w:r w:rsidRPr="008C0710">
        <w:rPr>
          <w:rFonts w:asciiTheme="minorHAnsi" w:hAnsiTheme="minorHAnsi" w:cs="Arial"/>
          <w:lang w:val="en-GB"/>
        </w:rPr>
        <w:t>2. </w:t>
      </w:r>
      <w:r w:rsidRPr="008C0710">
        <w:rPr>
          <w:rFonts w:asciiTheme="minorHAnsi" w:hAnsiTheme="minorHAnsi" w:cs="Arial"/>
          <w:b/>
          <w:bCs/>
          <w:lang w:val="en-GB"/>
        </w:rPr>
        <w:t>Connect:</w:t>
      </w:r>
      <w:r w:rsidRPr="008C0710">
        <w:rPr>
          <w:rFonts w:asciiTheme="minorHAnsi" w:hAnsiTheme="minorHAnsi" w:cs="Arial"/>
          <w:lang w:val="en-GB"/>
        </w:rPr>
        <w:t xml:space="preserve"> Network with 300 participants, representing a wide </w:t>
      </w:r>
      <w:proofErr w:type="spellStart"/>
      <w:r w:rsidRPr="008C0710">
        <w:rPr>
          <w:rFonts w:asciiTheme="minorHAnsi" w:hAnsiTheme="minorHAnsi" w:cs="Arial"/>
          <w:lang w:val="en-GB"/>
        </w:rPr>
        <w:t>aray</w:t>
      </w:r>
      <w:proofErr w:type="spellEnd"/>
      <w:r w:rsidRPr="008C0710">
        <w:rPr>
          <w:rFonts w:asciiTheme="minorHAnsi" w:hAnsiTheme="minorHAnsi" w:cs="Arial"/>
          <w:lang w:val="en-GB"/>
        </w:rPr>
        <w:t xml:space="preserve"> of countries.</w:t>
      </w:r>
    </w:p>
    <w:p w14:paraId="1BFB4E85" w14:textId="77777777" w:rsidR="008C0710" w:rsidRPr="008C0710" w:rsidRDefault="008C0710" w:rsidP="008C0710">
      <w:pPr>
        <w:spacing w:after="0" w:line="240" w:lineRule="auto"/>
        <w:rPr>
          <w:rFonts w:asciiTheme="minorHAnsi" w:hAnsiTheme="minorHAnsi" w:cs="Arial"/>
          <w:lang w:val="en-GB"/>
        </w:rPr>
      </w:pPr>
      <w:r w:rsidRPr="008C0710">
        <w:rPr>
          <w:rFonts w:asciiTheme="minorHAnsi" w:hAnsiTheme="minorHAnsi" w:cs="Arial"/>
          <w:lang w:val="en-GB"/>
        </w:rPr>
        <w:t>3. </w:t>
      </w:r>
      <w:r w:rsidRPr="008C0710">
        <w:rPr>
          <w:rFonts w:asciiTheme="minorHAnsi" w:hAnsiTheme="minorHAnsi" w:cs="Arial"/>
          <w:b/>
          <w:bCs/>
          <w:lang w:val="en-GB"/>
        </w:rPr>
        <w:t>Learn: </w:t>
      </w:r>
      <w:r w:rsidRPr="008C0710">
        <w:rPr>
          <w:rFonts w:asciiTheme="minorHAnsi" w:hAnsiTheme="minorHAnsi" w:cs="Arial"/>
          <w:lang w:val="en-GB"/>
        </w:rPr>
        <w:t>Explore new strategies, processes, and collaborative initiatives aimed at creating efficient and sustainable regulatory systems.</w:t>
      </w:r>
    </w:p>
    <w:p w14:paraId="22335808" w14:textId="77777777" w:rsidR="00C82469" w:rsidRPr="008C0710" w:rsidRDefault="00C82469" w:rsidP="00C82469">
      <w:pPr>
        <w:spacing w:after="0" w:line="240" w:lineRule="auto"/>
        <w:rPr>
          <w:rFonts w:asciiTheme="minorHAnsi" w:eastAsia="Times New Roman" w:hAnsiTheme="minorHAnsi" w:cs="Arial"/>
          <w:lang w:val="en-GB"/>
        </w:rPr>
      </w:pPr>
    </w:p>
    <w:p w14:paraId="799064BC" w14:textId="3B2BFE90" w:rsidR="008C0710" w:rsidRPr="008C0710" w:rsidRDefault="00C82469" w:rsidP="008C0710">
      <w:pPr>
        <w:spacing w:after="0" w:line="240" w:lineRule="auto"/>
        <w:rPr>
          <w:rFonts w:asciiTheme="minorHAnsi" w:eastAsia="Times New Roman" w:hAnsiTheme="minorHAnsi" w:cs="Arial"/>
          <w:lang w:val="en-GB"/>
        </w:rPr>
      </w:pPr>
      <w:r w:rsidRPr="008C0710">
        <w:rPr>
          <w:rFonts w:asciiTheme="minorHAnsi" w:eastAsia="Times New Roman" w:hAnsiTheme="minorHAnsi" w:cs="Arial"/>
          <w:lang w:val="en-GB"/>
        </w:rPr>
        <w:t>Topics covered</w:t>
      </w:r>
      <w:r w:rsidR="008C0710" w:rsidRPr="008C0710">
        <w:rPr>
          <w:rFonts w:asciiTheme="minorHAnsi" w:eastAsia="Times New Roman" w:hAnsiTheme="minorHAnsi" w:cs="Arial"/>
          <w:lang w:val="en-GB"/>
        </w:rPr>
        <w:t>:</w:t>
      </w:r>
    </w:p>
    <w:p w14:paraId="05D48BAE" w14:textId="5A4DE67E" w:rsidR="008C0710" w:rsidRPr="008C0710" w:rsidRDefault="008C0710" w:rsidP="008C0710">
      <w:pPr>
        <w:numPr>
          <w:ilvl w:val="0"/>
          <w:numId w:val="4"/>
        </w:numPr>
        <w:spacing w:after="0" w:line="240" w:lineRule="auto"/>
        <w:rPr>
          <w:rFonts w:asciiTheme="minorHAnsi" w:eastAsia="Times New Roman" w:hAnsiTheme="minorHAnsi" w:cs="Arial"/>
          <w:b/>
          <w:bCs/>
          <w:lang w:val="en-GB"/>
        </w:rPr>
      </w:pPr>
      <w:r w:rsidRPr="008C0710">
        <w:rPr>
          <w:rFonts w:asciiTheme="minorHAnsi" w:eastAsia="Times New Roman" w:hAnsiTheme="minorHAnsi" w:cs="Arial"/>
          <w:b/>
          <w:bCs/>
          <w:lang w:val="en-GB"/>
        </w:rPr>
        <w:t>Regional Developments</w:t>
      </w:r>
    </w:p>
    <w:p w14:paraId="45FF35F4" w14:textId="77777777" w:rsidR="008C0710" w:rsidRPr="008C0710" w:rsidRDefault="008C0710" w:rsidP="008C0710">
      <w:pPr>
        <w:numPr>
          <w:ilvl w:val="0"/>
          <w:numId w:val="4"/>
        </w:numPr>
        <w:spacing w:after="0" w:line="240" w:lineRule="auto"/>
        <w:rPr>
          <w:rFonts w:asciiTheme="minorHAnsi" w:eastAsia="Times New Roman" w:hAnsiTheme="minorHAnsi" w:cs="Arial"/>
          <w:b/>
          <w:bCs/>
          <w:lang w:val="en-GB"/>
        </w:rPr>
      </w:pPr>
      <w:r w:rsidRPr="008C0710">
        <w:rPr>
          <w:rFonts w:asciiTheme="minorHAnsi" w:eastAsia="Times New Roman" w:hAnsiTheme="minorHAnsi" w:cs="Arial"/>
          <w:b/>
          <w:bCs/>
          <w:lang w:val="en-GB"/>
        </w:rPr>
        <w:t>Regulatory Convergence, Reliance &amp; Collaboration</w:t>
      </w:r>
    </w:p>
    <w:p w14:paraId="6AC59DC4" w14:textId="77777777" w:rsidR="008C0710" w:rsidRPr="008C0710" w:rsidRDefault="008C0710" w:rsidP="008C0710">
      <w:pPr>
        <w:numPr>
          <w:ilvl w:val="0"/>
          <w:numId w:val="4"/>
        </w:numPr>
        <w:spacing w:after="0" w:line="240" w:lineRule="auto"/>
        <w:rPr>
          <w:rFonts w:asciiTheme="minorHAnsi" w:eastAsia="Times New Roman" w:hAnsiTheme="minorHAnsi" w:cs="Arial"/>
          <w:b/>
          <w:bCs/>
          <w:lang w:val="en-GB"/>
        </w:rPr>
      </w:pPr>
      <w:r w:rsidRPr="008C0710">
        <w:rPr>
          <w:rFonts w:asciiTheme="minorHAnsi" w:eastAsia="Times New Roman" w:hAnsiTheme="minorHAnsi" w:cs="Arial"/>
          <w:b/>
          <w:bCs/>
          <w:lang w:val="en-GB"/>
        </w:rPr>
        <w:t>Lifecycle Management</w:t>
      </w:r>
    </w:p>
    <w:p w14:paraId="3A425706" w14:textId="77777777" w:rsidR="008C0710" w:rsidRPr="008C0710" w:rsidRDefault="008C0710" w:rsidP="008C0710">
      <w:pPr>
        <w:numPr>
          <w:ilvl w:val="0"/>
          <w:numId w:val="4"/>
        </w:numPr>
        <w:spacing w:after="0" w:line="240" w:lineRule="auto"/>
        <w:rPr>
          <w:rFonts w:asciiTheme="minorHAnsi" w:eastAsia="Times New Roman" w:hAnsiTheme="minorHAnsi" w:cs="Arial"/>
          <w:b/>
          <w:bCs/>
          <w:lang w:val="en-GB"/>
        </w:rPr>
      </w:pPr>
      <w:r w:rsidRPr="008C0710">
        <w:rPr>
          <w:rFonts w:asciiTheme="minorHAnsi" w:eastAsia="Times New Roman" w:hAnsiTheme="minorHAnsi" w:cs="Arial"/>
          <w:b/>
          <w:bCs/>
          <w:lang w:val="en-GB"/>
        </w:rPr>
        <w:t>Supply Chain &amp; Sample Testing</w:t>
      </w:r>
    </w:p>
    <w:p w14:paraId="1E114D89" w14:textId="77777777" w:rsidR="008C0710" w:rsidRPr="008C0710" w:rsidRDefault="008C0710" w:rsidP="008C0710">
      <w:pPr>
        <w:numPr>
          <w:ilvl w:val="0"/>
          <w:numId w:val="4"/>
        </w:numPr>
        <w:spacing w:after="0" w:line="240" w:lineRule="auto"/>
        <w:rPr>
          <w:rFonts w:asciiTheme="minorHAnsi" w:eastAsia="Times New Roman" w:hAnsiTheme="minorHAnsi" w:cs="Arial"/>
          <w:b/>
          <w:bCs/>
          <w:lang w:val="en-GB"/>
        </w:rPr>
      </w:pPr>
      <w:proofErr w:type="spellStart"/>
      <w:r w:rsidRPr="008C0710">
        <w:rPr>
          <w:rFonts w:asciiTheme="minorHAnsi" w:eastAsia="Times New Roman" w:hAnsiTheme="minorHAnsi" w:cs="Arial"/>
          <w:b/>
          <w:bCs/>
          <w:lang w:val="en-GB"/>
        </w:rPr>
        <w:t>eLabelling</w:t>
      </w:r>
      <w:proofErr w:type="spellEnd"/>
      <w:r w:rsidRPr="008C0710">
        <w:rPr>
          <w:rFonts w:asciiTheme="minorHAnsi" w:eastAsia="Times New Roman" w:hAnsiTheme="minorHAnsi" w:cs="Arial"/>
          <w:b/>
          <w:bCs/>
          <w:lang w:val="en-GB"/>
        </w:rPr>
        <w:t xml:space="preserve">, </w:t>
      </w:r>
      <w:proofErr w:type="spellStart"/>
      <w:r w:rsidRPr="008C0710">
        <w:rPr>
          <w:rFonts w:asciiTheme="minorHAnsi" w:eastAsia="Times New Roman" w:hAnsiTheme="minorHAnsi" w:cs="Arial"/>
          <w:b/>
          <w:bCs/>
          <w:lang w:val="en-GB"/>
        </w:rPr>
        <w:t>ePI</w:t>
      </w:r>
      <w:proofErr w:type="spellEnd"/>
      <w:r w:rsidRPr="008C0710">
        <w:rPr>
          <w:rFonts w:asciiTheme="minorHAnsi" w:eastAsia="Times New Roman" w:hAnsiTheme="minorHAnsi" w:cs="Arial"/>
          <w:b/>
          <w:bCs/>
          <w:lang w:val="en-GB"/>
        </w:rPr>
        <w:t xml:space="preserve"> &amp; Shared Packs</w:t>
      </w:r>
    </w:p>
    <w:p w14:paraId="18D837C5" w14:textId="77777777" w:rsidR="008C0710" w:rsidRPr="008C0710" w:rsidRDefault="008C0710" w:rsidP="008C0710">
      <w:pPr>
        <w:numPr>
          <w:ilvl w:val="0"/>
          <w:numId w:val="4"/>
        </w:numPr>
        <w:spacing w:after="0" w:line="240" w:lineRule="auto"/>
        <w:rPr>
          <w:rFonts w:asciiTheme="minorHAnsi" w:eastAsia="Times New Roman" w:hAnsiTheme="minorHAnsi" w:cs="Arial"/>
          <w:b/>
          <w:bCs/>
          <w:lang w:val="en-GB"/>
        </w:rPr>
      </w:pPr>
      <w:r w:rsidRPr="008C0710">
        <w:rPr>
          <w:rFonts w:asciiTheme="minorHAnsi" w:eastAsia="Times New Roman" w:hAnsiTheme="minorHAnsi" w:cs="Arial"/>
          <w:b/>
          <w:bCs/>
          <w:lang w:val="en-GB"/>
        </w:rPr>
        <w:t>Digital Transformation &amp; AI</w:t>
      </w:r>
    </w:p>
    <w:p w14:paraId="39E0407B" w14:textId="77777777" w:rsidR="008C0710" w:rsidRPr="008C0710" w:rsidRDefault="008C0710" w:rsidP="008C0710">
      <w:pPr>
        <w:numPr>
          <w:ilvl w:val="0"/>
          <w:numId w:val="4"/>
        </w:numPr>
        <w:spacing w:after="0" w:line="240" w:lineRule="auto"/>
        <w:rPr>
          <w:rFonts w:asciiTheme="minorHAnsi" w:eastAsia="Times New Roman" w:hAnsiTheme="minorHAnsi" w:cs="Arial"/>
          <w:b/>
          <w:bCs/>
          <w:lang w:val="en-GB"/>
        </w:rPr>
      </w:pPr>
      <w:r w:rsidRPr="008C0710">
        <w:rPr>
          <w:rFonts w:asciiTheme="minorHAnsi" w:eastAsia="Times New Roman" w:hAnsiTheme="minorHAnsi" w:cs="Arial"/>
          <w:b/>
          <w:bCs/>
          <w:lang w:val="en-GB"/>
        </w:rPr>
        <w:t>Rare Diseases</w:t>
      </w:r>
    </w:p>
    <w:p w14:paraId="6B168633" w14:textId="77777777" w:rsidR="008C0710" w:rsidRPr="008C0710" w:rsidRDefault="008C0710" w:rsidP="008C0710">
      <w:pPr>
        <w:numPr>
          <w:ilvl w:val="0"/>
          <w:numId w:val="4"/>
        </w:numPr>
        <w:spacing w:after="0" w:line="240" w:lineRule="auto"/>
        <w:rPr>
          <w:rFonts w:asciiTheme="minorHAnsi" w:eastAsia="Times New Roman" w:hAnsiTheme="minorHAnsi" w:cs="Arial"/>
          <w:b/>
          <w:bCs/>
          <w:lang w:val="en-GB"/>
        </w:rPr>
      </w:pPr>
      <w:r w:rsidRPr="008C0710">
        <w:rPr>
          <w:rFonts w:asciiTheme="minorHAnsi" w:eastAsia="Times New Roman" w:hAnsiTheme="minorHAnsi" w:cs="Arial"/>
          <w:b/>
          <w:bCs/>
          <w:lang w:val="en-GB"/>
        </w:rPr>
        <w:t>Clinical Trials in the MENA region</w:t>
      </w:r>
    </w:p>
    <w:p w14:paraId="5A27325C" w14:textId="77777777" w:rsidR="008C0710" w:rsidRPr="008C0710" w:rsidRDefault="008C0710" w:rsidP="008C0710">
      <w:pPr>
        <w:numPr>
          <w:ilvl w:val="0"/>
          <w:numId w:val="4"/>
        </w:numPr>
        <w:spacing w:after="0" w:line="240" w:lineRule="auto"/>
        <w:rPr>
          <w:rFonts w:asciiTheme="minorHAnsi" w:eastAsia="Times New Roman" w:hAnsiTheme="minorHAnsi" w:cs="Arial"/>
          <w:b/>
          <w:bCs/>
          <w:lang w:val="en-GB"/>
        </w:rPr>
      </w:pPr>
      <w:r w:rsidRPr="008C0710">
        <w:rPr>
          <w:rFonts w:asciiTheme="minorHAnsi" w:eastAsia="Times New Roman" w:hAnsiTheme="minorHAnsi" w:cs="Arial"/>
          <w:b/>
          <w:bCs/>
          <w:lang w:val="en-GB"/>
        </w:rPr>
        <w:t>Advanced Therapies</w:t>
      </w:r>
    </w:p>
    <w:p w14:paraId="2CC3D98D" w14:textId="77777777" w:rsidR="008C0710" w:rsidRPr="008C0710" w:rsidRDefault="008C0710" w:rsidP="008C0710">
      <w:pPr>
        <w:numPr>
          <w:ilvl w:val="0"/>
          <w:numId w:val="4"/>
        </w:numPr>
        <w:spacing w:after="0" w:line="240" w:lineRule="auto"/>
        <w:rPr>
          <w:rFonts w:asciiTheme="minorHAnsi" w:eastAsia="Times New Roman" w:hAnsiTheme="minorHAnsi" w:cs="Arial"/>
          <w:b/>
          <w:bCs/>
          <w:lang w:val="en-GB"/>
        </w:rPr>
      </w:pPr>
      <w:r w:rsidRPr="008C0710">
        <w:rPr>
          <w:rFonts w:asciiTheme="minorHAnsi" w:eastAsia="Times New Roman" w:hAnsiTheme="minorHAnsi" w:cs="Arial"/>
          <w:b/>
          <w:bCs/>
          <w:lang w:val="en-GB"/>
        </w:rPr>
        <w:t>Drug-Devices Combination Products</w:t>
      </w:r>
    </w:p>
    <w:p w14:paraId="2CA2807E" w14:textId="77777777" w:rsidR="008C0710" w:rsidRPr="008C0710" w:rsidRDefault="008C0710" w:rsidP="008C0710">
      <w:pPr>
        <w:spacing w:after="0" w:line="240" w:lineRule="auto"/>
        <w:rPr>
          <w:rFonts w:asciiTheme="minorHAnsi" w:eastAsia="Times New Roman" w:hAnsiTheme="minorHAnsi" w:cs="Arial"/>
          <w:b/>
          <w:bCs/>
          <w:lang w:val="en-GB"/>
        </w:rPr>
      </w:pPr>
    </w:p>
    <w:p w14:paraId="0EA28F2B" w14:textId="707DBFCD" w:rsidR="00C82469" w:rsidRPr="008C0710" w:rsidRDefault="00C82469" w:rsidP="008C0710">
      <w:pPr>
        <w:spacing w:after="0" w:line="240" w:lineRule="auto"/>
        <w:rPr>
          <w:rFonts w:asciiTheme="minorHAnsi" w:hAnsiTheme="minorHAnsi" w:cs="Arial"/>
        </w:rPr>
      </w:pPr>
      <w:r w:rsidRPr="008C0710">
        <w:rPr>
          <w:rFonts w:asciiTheme="minorHAnsi" w:hAnsiTheme="minorHAnsi" w:cs="Arial"/>
        </w:rPr>
        <w:t>I am seeking your support in attending this meeting. The registration fee is listed below. </w:t>
      </w:r>
    </w:p>
    <w:p w14:paraId="0D5B0BE3" w14:textId="61B82D51" w:rsidR="00C82469" w:rsidRPr="008C0710" w:rsidRDefault="00C82469" w:rsidP="00C82469">
      <w:pPr>
        <w:rPr>
          <w:rFonts w:asciiTheme="minorHAnsi" w:hAnsiTheme="minorHAnsi" w:cs="Arial"/>
          <w:b/>
          <w:highlight w:val="lightGray"/>
          <w:shd w:val="clear" w:color="auto" w:fill="EEECE1"/>
        </w:rPr>
      </w:pPr>
      <w:r w:rsidRPr="008C0710">
        <w:rPr>
          <w:rFonts w:asciiTheme="minorHAnsi" w:hAnsiTheme="minorHAnsi" w:cs="Arial"/>
          <w:b/>
          <w:highlight w:val="lightGray"/>
          <w:shd w:val="clear" w:color="auto" w:fill="EEECE1"/>
        </w:rPr>
        <w:t xml:space="preserve">&lt;Insert the registration rate applicable to you from </w:t>
      </w:r>
      <w:hyperlink r:id="rId7" w:anchor="showcontent" w:history="1">
        <w:r w:rsidRPr="008C0710">
          <w:rPr>
            <w:rStyle w:val="Hyperlink"/>
            <w:rFonts w:asciiTheme="minorHAnsi" w:hAnsiTheme="minorHAnsi" w:cs="Arial"/>
            <w:b/>
            <w:highlight w:val="lightGray"/>
            <w:shd w:val="clear" w:color="auto" w:fill="EEECE1"/>
          </w:rPr>
          <w:t>here</w:t>
        </w:r>
      </w:hyperlink>
      <w:r w:rsidRPr="008C0710">
        <w:rPr>
          <w:rFonts w:asciiTheme="minorHAnsi" w:hAnsiTheme="minorHAnsi" w:cs="Arial"/>
          <w:b/>
          <w:highlight w:val="lightGray"/>
          <w:shd w:val="clear" w:color="auto" w:fill="EEECE1"/>
        </w:rPr>
        <w:t>&gt;</w:t>
      </w:r>
    </w:p>
    <w:p w14:paraId="78E3BDD5" w14:textId="3087A37D" w:rsidR="00C82469" w:rsidRPr="008C0710" w:rsidRDefault="00C82469" w:rsidP="00C82469">
      <w:pPr>
        <w:pStyle w:val="NormalWeb"/>
        <w:rPr>
          <w:rFonts w:asciiTheme="minorHAnsi" w:hAnsiTheme="minorHAnsi" w:cs="Arial"/>
          <w:b/>
          <w:sz w:val="22"/>
          <w:szCs w:val="22"/>
        </w:rPr>
      </w:pPr>
      <w:r w:rsidRPr="008C0710">
        <w:rPr>
          <w:rFonts w:asciiTheme="minorHAnsi" w:hAnsiTheme="minorHAnsi" w:cs="Arial"/>
          <w:sz w:val="22"/>
          <w:szCs w:val="22"/>
        </w:rPr>
        <w:t xml:space="preserve">Thank you for taking the time to review this proposal. By attending </w:t>
      </w:r>
      <w:r w:rsidRPr="008C0710">
        <w:rPr>
          <w:rFonts w:asciiTheme="minorHAnsi" w:hAnsiTheme="minorHAnsi" w:cs="Arial"/>
          <w:sz w:val="22"/>
          <w:szCs w:val="22"/>
          <w:lang w:val="en-GB"/>
        </w:rPr>
        <w:t xml:space="preserve">the </w:t>
      </w:r>
      <w:r w:rsidR="008C0710" w:rsidRPr="008C0710">
        <w:rPr>
          <w:rFonts w:asciiTheme="minorHAnsi" w:hAnsiTheme="minorHAnsi"/>
          <w:sz w:val="22"/>
          <w:szCs w:val="22"/>
        </w:rPr>
        <w:t>Middle East and North Africa Conference (MENA)</w:t>
      </w:r>
      <w:r w:rsidR="00AF4D7F" w:rsidRPr="008C0710">
        <w:rPr>
          <w:rFonts w:asciiTheme="minorHAnsi" w:hAnsiTheme="minorHAnsi" w:cs="Arial"/>
          <w:sz w:val="22"/>
          <w:szCs w:val="22"/>
        </w:rPr>
        <w:t xml:space="preserve"> </w:t>
      </w:r>
      <w:r w:rsidRPr="008C0710">
        <w:rPr>
          <w:rFonts w:asciiTheme="minorHAnsi" w:hAnsiTheme="minorHAnsi" w:cs="Arial"/>
          <w:sz w:val="22"/>
          <w:szCs w:val="22"/>
        </w:rPr>
        <w:t xml:space="preserve">having the opportunity to develop my skills, gain knowledge, and establish key contacts will be a valuable investment for my profession, colleagues, and </w:t>
      </w:r>
      <w:r w:rsidRPr="008C0710">
        <w:rPr>
          <w:rFonts w:asciiTheme="minorHAnsi" w:hAnsiTheme="minorHAnsi" w:cs="Arial"/>
          <w:b/>
          <w:sz w:val="22"/>
          <w:szCs w:val="22"/>
          <w:highlight w:val="lightGray"/>
        </w:rPr>
        <w:t>&lt;insert name of your organization here&gt;</w:t>
      </w:r>
      <w:r w:rsidRPr="008C0710">
        <w:rPr>
          <w:rFonts w:asciiTheme="minorHAnsi" w:hAnsiTheme="minorHAnsi" w:cs="Arial"/>
          <w:b/>
          <w:sz w:val="22"/>
          <w:szCs w:val="22"/>
        </w:rPr>
        <w:t>.</w:t>
      </w:r>
    </w:p>
    <w:p w14:paraId="53F68153" w14:textId="77777777" w:rsidR="00C82469" w:rsidRPr="008C0710" w:rsidRDefault="00C82469" w:rsidP="00C82469">
      <w:pPr>
        <w:pStyle w:val="NormalWeb"/>
        <w:rPr>
          <w:rFonts w:asciiTheme="minorHAnsi" w:hAnsiTheme="minorHAnsi" w:cs="Arial"/>
          <w:sz w:val="22"/>
          <w:szCs w:val="22"/>
        </w:rPr>
      </w:pPr>
      <w:r w:rsidRPr="008C0710">
        <w:rPr>
          <w:rFonts w:asciiTheme="minorHAnsi" w:hAnsiTheme="minorHAnsi" w:cs="Arial"/>
          <w:sz w:val="22"/>
          <w:szCs w:val="22"/>
        </w:rPr>
        <w:t>Sincerely,</w:t>
      </w:r>
    </w:p>
    <w:p w14:paraId="5BA0F427" w14:textId="42444D5B" w:rsidR="004B6235" w:rsidRPr="008C0710" w:rsidRDefault="00C82469">
      <w:pPr>
        <w:rPr>
          <w:rFonts w:asciiTheme="minorHAnsi" w:hAnsiTheme="minorHAnsi" w:cs="Arial"/>
          <w:b/>
          <w:highlight w:val="lightGray"/>
          <w:shd w:val="clear" w:color="auto" w:fill="EEECE1"/>
        </w:rPr>
      </w:pPr>
      <w:r w:rsidRPr="008C0710">
        <w:rPr>
          <w:rFonts w:asciiTheme="minorHAnsi" w:hAnsiTheme="minorHAnsi" w:cs="Arial"/>
          <w:b/>
          <w:highlight w:val="lightGray"/>
          <w:shd w:val="clear" w:color="auto" w:fill="EEECE1"/>
        </w:rPr>
        <w:t>&lt;Your name&gt;</w:t>
      </w:r>
    </w:p>
    <w:sectPr w:rsidR="004B6235" w:rsidRPr="008C0710" w:rsidSect="008C0710">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D53D4"/>
    <w:multiLevelType w:val="multilevel"/>
    <w:tmpl w:val="810C1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AF2051"/>
    <w:multiLevelType w:val="multilevel"/>
    <w:tmpl w:val="09EC0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020018"/>
    <w:multiLevelType w:val="multilevel"/>
    <w:tmpl w:val="7EC4B85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718A027B"/>
    <w:multiLevelType w:val="hybridMultilevel"/>
    <w:tmpl w:val="FB7693F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num w:numId="1" w16cid:durableId="1513107550">
    <w:abstractNumId w:val="3"/>
  </w:num>
  <w:num w:numId="2" w16cid:durableId="205945226">
    <w:abstractNumId w:val="2"/>
  </w:num>
  <w:num w:numId="3" w16cid:durableId="1438212307">
    <w:abstractNumId w:val="0"/>
  </w:num>
  <w:num w:numId="4" w16cid:durableId="364674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469"/>
    <w:rsid w:val="004B6235"/>
    <w:rsid w:val="006817C4"/>
    <w:rsid w:val="008C0710"/>
    <w:rsid w:val="00AF4D7F"/>
    <w:rsid w:val="00B00DBA"/>
    <w:rsid w:val="00B04A3C"/>
    <w:rsid w:val="00C82469"/>
    <w:rsid w:val="00E146AA"/>
    <w:rsid w:val="00E85EFF"/>
    <w:rsid w:val="00FE6E9D"/>
  </w:rsids>
  <m:mathPr>
    <m:mathFont m:val="Cambria Math"/>
    <m:brkBin m:val="before"/>
    <m:brkBinSub m:val="--"/>
    <m:smallFrac m:val="0"/>
    <m:dispDef/>
    <m:lMargin m:val="0"/>
    <m:rMargin m:val="0"/>
    <m:defJc m:val="centerGroup"/>
    <m:wrapIndent m:val="1440"/>
    <m:intLim m:val="subSup"/>
    <m:naryLim m:val="undOvr"/>
  </m:mathPr>
  <w:themeFontLang w:val="en-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2C651"/>
  <w15:chartTrackingRefBased/>
  <w15:docId w15:val="{9F39F89F-528A-4251-AA3E-48D9DDA63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469"/>
    <w:pPr>
      <w:spacing w:after="200" w:line="276" w:lineRule="auto"/>
    </w:pPr>
    <w:rPr>
      <w:rFonts w:ascii="Calibri" w:eastAsia="Calibri" w:hAnsi="Calibri" w:cs="Times New Roman"/>
      <w:lang w:val="en-US"/>
      <w14:ligatures w14:val="none"/>
    </w:rPr>
  </w:style>
  <w:style w:type="paragraph" w:styleId="Heading1">
    <w:name w:val="heading 1"/>
    <w:basedOn w:val="Normal"/>
    <w:next w:val="Normal"/>
    <w:link w:val="Heading1Char"/>
    <w:uiPriority w:val="9"/>
    <w:qFormat/>
    <w:rsid w:val="00C824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24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24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24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24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24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24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24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24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4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24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24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24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24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24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24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24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2469"/>
    <w:rPr>
      <w:rFonts w:eastAsiaTheme="majorEastAsia" w:cstheme="majorBidi"/>
      <w:color w:val="272727" w:themeColor="text1" w:themeTint="D8"/>
    </w:rPr>
  </w:style>
  <w:style w:type="paragraph" w:styleId="Title">
    <w:name w:val="Title"/>
    <w:basedOn w:val="Normal"/>
    <w:next w:val="Normal"/>
    <w:link w:val="TitleChar"/>
    <w:uiPriority w:val="10"/>
    <w:qFormat/>
    <w:rsid w:val="00C824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24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24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24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2469"/>
    <w:pPr>
      <w:spacing w:before="160"/>
      <w:jc w:val="center"/>
    </w:pPr>
    <w:rPr>
      <w:i/>
      <w:iCs/>
      <w:color w:val="404040" w:themeColor="text1" w:themeTint="BF"/>
    </w:rPr>
  </w:style>
  <w:style w:type="character" w:customStyle="1" w:styleId="QuoteChar">
    <w:name w:val="Quote Char"/>
    <w:basedOn w:val="DefaultParagraphFont"/>
    <w:link w:val="Quote"/>
    <w:uiPriority w:val="29"/>
    <w:rsid w:val="00C82469"/>
    <w:rPr>
      <w:i/>
      <w:iCs/>
      <w:color w:val="404040" w:themeColor="text1" w:themeTint="BF"/>
    </w:rPr>
  </w:style>
  <w:style w:type="paragraph" w:styleId="ListParagraph">
    <w:name w:val="List Paragraph"/>
    <w:basedOn w:val="Normal"/>
    <w:uiPriority w:val="34"/>
    <w:qFormat/>
    <w:rsid w:val="00C82469"/>
    <w:pPr>
      <w:ind w:left="720"/>
      <w:contextualSpacing/>
    </w:pPr>
  </w:style>
  <w:style w:type="character" w:styleId="IntenseEmphasis">
    <w:name w:val="Intense Emphasis"/>
    <w:basedOn w:val="DefaultParagraphFont"/>
    <w:uiPriority w:val="21"/>
    <w:qFormat/>
    <w:rsid w:val="00C82469"/>
    <w:rPr>
      <w:i/>
      <w:iCs/>
      <w:color w:val="0F4761" w:themeColor="accent1" w:themeShade="BF"/>
    </w:rPr>
  </w:style>
  <w:style w:type="paragraph" w:styleId="IntenseQuote">
    <w:name w:val="Intense Quote"/>
    <w:basedOn w:val="Normal"/>
    <w:next w:val="Normal"/>
    <w:link w:val="IntenseQuoteChar"/>
    <w:uiPriority w:val="30"/>
    <w:qFormat/>
    <w:rsid w:val="00C824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2469"/>
    <w:rPr>
      <w:i/>
      <w:iCs/>
      <w:color w:val="0F4761" w:themeColor="accent1" w:themeShade="BF"/>
    </w:rPr>
  </w:style>
  <w:style w:type="character" w:styleId="IntenseReference">
    <w:name w:val="Intense Reference"/>
    <w:basedOn w:val="DefaultParagraphFont"/>
    <w:uiPriority w:val="32"/>
    <w:qFormat/>
    <w:rsid w:val="00C82469"/>
    <w:rPr>
      <w:b/>
      <w:bCs/>
      <w:smallCaps/>
      <w:color w:val="0F4761" w:themeColor="accent1" w:themeShade="BF"/>
      <w:spacing w:val="5"/>
    </w:rPr>
  </w:style>
  <w:style w:type="character" w:styleId="Hyperlink">
    <w:name w:val="Hyperlink"/>
    <w:basedOn w:val="DefaultParagraphFont"/>
    <w:uiPriority w:val="99"/>
    <w:unhideWhenUsed/>
    <w:rsid w:val="00C82469"/>
    <w:rPr>
      <w:color w:val="0000FF"/>
      <w:u w:val="single"/>
    </w:rPr>
  </w:style>
  <w:style w:type="paragraph" w:styleId="NormalWeb">
    <w:name w:val="Normal (Web)"/>
    <w:basedOn w:val="Normal"/>
    <w:uiPriority w:val="99"/>
    <w:semiHidden/>
    <w:unhideWhenUsed/>
    <w:rsid w:val="00C82469"/>
    <w:pPr>
      <w:spacing w:before="100" w:beforeAutospacing="1" w:after="100" w:afterAutospacing="1" w:line="240" w:lineRule="auto"/>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C82469"/>
    <w:rPr>
      <w:color w:val="96607D" w:themeColor="followedHyperlink"/>
      <w:u w:val="single"/>
    </w:rPr>
  </w:style>
  <w:style w:type="character" w:styleId="UnresolvedMention">
    <w:name w:val="Unresolved Mention"/>
    <w:basedOn w:val="DefaultParagraphFont"/>
    <w:uiPriority w:val="99"/>
    <w:semiHidden/>
    <w:unhideWhenUsed/>
    <w:rsid w:val="00B00D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244823">
      <w:bodyDiv w:val="1"/>
      <w:marLeft w:val="0"/>
      <w:marRight w:val="0"/>
      <w:marTop w:val="0"/>
      <w:marBottom w:val="0"/>
      <w:divBdr>
        <w:top w:val="none" w:sz="0" w:space="0" w:color="auto"/>
        <w:left w:val="none" w:sz="0" w:space="0" w:color="auto"/>
        <w:bottom w:val="none" w:sz="0" w:space="0" w:color="auto"/>
        <w:right w:val="none" w:sz="0" w:space="0" w:color="auto"/>
      </w:divBdr>
    </w:div>
    <w:div w:id="266430779">
      <w:bodyDiv w:val="1"/>
      <w:marLeft w:val="0"/>
      <w:marRight w:val="0"/>
      <w:marTop w:val="0"/>
      <w:marBottom w:val="0"/>
      <w:divBdr>
        <w:top w:val="none" w:sz="0" w:space="0" w:color="auto"/>
        <w:left w:val="none" w:sz="0" w:space="0" w:color="auto"/>
        <w:bottom w:val="none" w:sz="0" w:space="0" w:color="auto"/>
        <w:right w:val="none" w:sz="0" w:space="0" w:color="auto"/>
      </w:divBdr>
    </w:div>
    <w:div w:id="445269396">
      <w:bodyDiv w:val="1"/>
      <w:marLeft w:val="0"/>
      <w:marRight w:val="0"/>
      <w:marTop w:val="0"/>
      <w:marBottom w:val="0"/>
      <w:divBdr>
        <w:top w:val="none" w:sz="0" w:space="0" w:color="auto"/>
        <w:left w:val="none" w:sz="0" w:space="0" w:color="auto"/>
        <w:bottom w:val="none" w:sz="0" w:space="0" w:color="auto"/>
        <w:right w:val="none" w:sz="0" w:space="0" w:color="auto"/>
      </w:divBdr>
    </w:div>
    <w:div w:id="577327250">
      <w:bodyDiv w:val="1"/>
      <w:marLeft w:val="0"/>
      <w:marRight w:val="0"/>
      <w:marTop w:val="0"/>
      <w:marBottom w:val="0"/>
      <w:divBdr>
        <w:top w:val="none" w:sz="0" w:space="0" w:color="auto"/>
        <w:left w:val="none" w:sz="0" w:space="0" w:color="auto"/>
        <w:bottom w:val="none" w:sz="0" w:space="0" w:color="auto"/>
        <w:right w:val="none" w:sz="0" w:space="0" w:color="auto"/>
      </w:divBdr>
    </w:div>
    <w:div w:id="623393425">
      <w:bodyDiv w:val="1"/>
      <w:marLeft w:val="0"/>
      <w:marRight w:val="0"/>
      <w:marTop w:val="0"/>
      <w:marBottom w:val="0"/>
      <w:divBdr>
        <w:top w:val="none" w:sz="0" w:space="0" w:color="auto"/>
        <w:left w:val="none" w:sz="0" w:space="0" w:color="auto"/>
        <w:bottom w:val="none" w:sz="0" w:space="0" w:color="auto"/>
        <w:right w:val="none" w:sz="0" w:space="0" w:color="auto"/>
      </w:divBdr>
    </w:div>
    <w:div w:id="671835073">
      <w:bodyDiv w:val="1"/>
      <w:marLeft w:val="0"/>
      <w:marRight w:val="0"/>
      <w:marTop w:val="0"/>
      <w:marBottom w:val="0"/>
      <w:divBdr>
        <w:top w:val="none" w:sz="0" w:space="0" w:color="auto"/>
        <w:left w:val="none" w:sz="0" w:space="0" w:color="auto"/>
        <w:bottom w:val="none" w:sz="0" w:space="0" w:color="auto"/>
        <w:right w:val="none" w:sz="0" w:space="0" w:color="auto"/>
      </w:divBdr>
    </w:div>
    <w:div w:id="761680804">
      <w:bodyDiv w:val="1"/>
      <w:marLeft w:val="0"/>
      <w:marRight w:val="0"/>
      <w:marTop w:val="0"/>
      <w:marBottom w:val="0"/>
      <w:divBdr>
        <w:top w:val="none" w:sz="0" w:space="0" w:color="auto"/>
        <w:left w:val="none" w:sz="0" w:space="0" w:color="auto"/>
        <w:bottom w:val="none" w:sz="0" w:space="0" w:color="auto"/>
        <w:right w:val="none" w:sz="0" w:space="0" w:color="auto"/>
      </w:divBdr>
      <w:divsChild>
        <w:div w:id="1105537259">
          <w:marLeft w:val="0"/>
          <w:marRight w:val="0"/>
          <w:marTop w:val="0"/>
          <w:marBottom w:val="0"/>
          <w:divBdr>
            <w:top w:val="single" w:sz="2" w:space="0" w:color="C9CACC"/>
            <w:left w:val="single" w:sz="2" w:space="0" w:color="C9CACC"/>
            <w:bottom w:val="single" w:sz="2" w:space="0" w:color="C9CACC"/>
            <w:right w:val="single" w:sz="2" w:space="0" w:color="C9CACC"/>
          </w:divBdr>
          <w:divsChild>
            <w:div w:id="590653">
              <w:marLeft w:val="0"/>
              <w:marRight w:val="0"/>
              <w:marTop w:val="0"/>
              <w:marBottom w:val="0"/>
              <w:divBdr>
                <w:top w:val="single" w:sz="2" w:space="0" w:color="C9CACC"/>
                <w:left w:val="single" w:sz="2" w:space="0" w:color="C9CACC"/>
                <w:bottom w:val="single" w:sz="2" w:space="0" w:color="C9CACC"/>
                <w:right w:val="single" w:sz="2" w:space="0" w:color="C9CACC"/>
              </w:divBdr>
            </w:div>
          </w:divsChild>
        </w:div>
      </w:divsChild>
    </w:div>
    <w:div w:id="1094478804">
      <w:bodyDiv w:val="1"/>
      <w:marLeft w:val="0"/>
      <w:marRight w:val="0"/>
      <w:marTop w:val="0"/>
      <w:marBottom w:val="0"/>
      <w:divBdr>
        <w:top w:val="none" w:sz="0" w:space="0" w:color="auto"/>
        <w:left w:val="none" w:sz="0" w:space="0" w:color="auto"/>
        <w:bottom w:val="none" w:sz="0" w:space="0" w:color="auto"/>
        <w:right w:val="none" w:sz="0" w:space="0" w:color="auto"/>
      </w:divBdr>
      <w:divsChild>
        <w:div w:id="2003383997">
          <w:marLeft w:val="0"/>
          <w:marRight w:val="0"/>
          <w:marTop w:val="0"/>
          <w:marBottom w:val="0"/>
          <w:divBdr>
            <w:top w:val="single" w:sz="2" w:space="0" w:color="C9CACC"/>
            <w:left w:val="single" w:sz="2" w:space="0" w:color="C9CACC"/>
            <w:bottom w:val="single" w:sz="2" w:space="0" w:color="C9CACC"/>
            <w:right w:val="single" w:sz="2" w:space="0" w:color="C9CACC"/>
          </w:divBdr>
          <w:divsChild>
            <w:div w:id="2147316794">
              <w:marLeft w:val="0"/>
              <w:marRight w:val="0"/>
              <w:marTop w:val="0"/>
              <w:marBottom w:val="0"/>
              <w:divBdr>
                <w:top w:val="single" w:sz="2" w:space="0" w:color="C9CACC"/>
                <w:left w:val="single" w:sz="2" w:space="0" w:color="C9CACC"/>
                <w:bottom w:val="single" w:sz="2" w:space="0" w:color="C9CACC"/>
                <w:right w:val="single" w:sz="2" w:space="0" w:color="C9CACC"/>
              </w:divBdr>
            </w:div>
          </w:divsChild>
        </w:div>
      </w:divsChild>
    </w:div>
    <w:div w:id="1292057852">
      <w:bodyDiv w:val="1"/>
      <w:marLeft w:val="0"/>
      <w:marRight w:val="0"/>
      <w:marTop w:val="0"/>
      <w:marBottom w:val="0"/>
      <w:divBdr>
        <w:top w:val="none" w:sz="0" w:space="0" w:color="auto"/>
        <w:left w:val="none" w:sz="0" w:space="0" w:color="auto"/>
        <w:bottom w:val="none" w:sz="0" w:space="0" w:color="auto"/>
        <w:right w:val="none" w:sz="0" w:space="0" w:color="auto"/>
      </w:divBdr>
    </w:div>
    <w:div w:id="1319110249">
      <w:bodyDiv w:val="1"/>
      <w:marLeft w:val="0"/>
      <w:marRight w:val="0"/>
      <w:marTop w:val="0"/>
      <w:marBottom w:val="0"/>
      <w:divBdr>
        <w:top w:val="none" w:sz="0" w:space="0" w:color="auto"/>
        <w:left w:val="none" w:sz="0" w:space="0" w:color="auto"/>
        <w:bottom w:val="none" w:sz="0" w:space="0" w:color="auto"/>
        <w:right w:val="none" w:sz="0" w:space="0" w:color="auto"/>
      </w:divBdr>
    </w:div>
    <w:div w:id="1334452377">
      <w:bodyDiv w:val="1"/>
      <w:marLeft w:val="0"/>
      <w:marRight w:val="0"/>
      <w:marTop w:val="0"/>
      <w:marBottom w:val="0"/>
      <w:divBdr>
        <w:top w:val="none" w:sz="0" w:space="0" w:color="auto"/>
        <w:left w:val="none" w:sz="0" w:space="0" w:color="auto"/>
        <w:bottom w:val="none" w:sz="0" w:space="0" w:color="auto"/>
        <w:right w:val="none" w:sz="0" w:space="0" w:color="auto"/>
      </w:divBdr>
    </w:div>
    <w:div w:id="1870293911">
      <w:bodyDiv w:val="1"/>
      <w:marLeft w:val="0"/>
      <w:marRight w:val="0"/>
      <w:marTop w:val="0"/>
      <w:marBottom w:val="0"/>
      <w:divBdr>
        <w:top w:val="none" w:sz="0" w:space="0" w:color="auto"/>
        <w:left w:val="none" w:sz="0" w:space="0" w:color="auto"/>
        <w:bottom w:val="none" w:sz="0" w:space="0" w:color="auto"/>
        <w:right w:val="none" w:sz="0" w:space="0" w:color="auto"/>
      </w:divBdr>
    </w:div>
    <w:div w:id="201484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iaglobal.org/en/conference-listing/meetings/2024/11/middle-east-and-north-africa-conference-mena/regist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iaglobal.org/en/conference-listing/meetings/2024/11/middle-east-and-north-africa-conference-mena" TargetMode="External"/><Relationship Id="rId5" Type="http://schemas.openxmlformats.org/officeDocument/2006/relationships/hyperlink" Target="https://www.diaglobal.org/en/conference-listing/meetings/2024/11/middle-east-and-north-africa-conference-men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442</Words>
  <Characters>2523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 Matskou</dc:creator>
  <cp:keywords/>
  <dc:description/>
  <cp:lastModifiedBy>Niki Matskou</cp:lastModifiedBy>
  <cp:revision>2</cp:revision>
  <dcterms:created xsi:type="dcterms:W3CDTF">2024-08-23T12:58:00Z</dcterms:created>
  <dcterms:modified xsi:type="dcterms:W3CDTF">2024-08-23T12:58:00Z</dcterms:modified>
</cp:coreProperties>
</file>